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7CD" w:rsidRPr="009147CD" w:rsidRDefault="009147CD" w:rsidP="009147C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C11" w:rsidRPr="00E5098E" w:rsidRDefault="00A33728" w:rsidP="009147C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E509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Синзатим</w:t>
      </w:r>
      <w:proofErr w:type="spellEnd"/>
      <w:r w:rsidRPr="00E509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81EE6" w:rsidRPr="00E509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Напор</w:t>
      </w:r>
    </w:p>
    <w:p w:rsidR="0019714F" w:rsidRPr="009147CD" w:rsidRDefault="0019714F" w:rsidP="00706C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47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Описание материала</w:t>
      </w:r>
    </w:p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7CD">
        <w:rPr>
          <w:rFonts w:ascii="Times New Roman" w:eastAsia="Times New Roman" w:hAnsi="Times New Roman" w:cs="Times New Roman"/>
          <w:bCs/>
          <w:i/>
          <w:sz w:val="20"/>
          <w:szCs w:val="20"/>
        </w:rPr>
        <w:t>«</w:t>
      </w:r>
      <w:proofErr w:type="spellStart"/>
      <w:r w:rsidRPr="009147CD">
        <w:rPr>
          <w:rFonts w:ascii="Times New Roman" w:eastAsia="Times New Roman" w:hAnsi="Times New Roman" w:cs="Times New Roman"/>
          <w:bCs/>
          <w:i/>
          <w:sz w:val="20"/>
          <w:szCs w:val="20"/>
        </w:rPr>
        <w:t>Синзатим</w:t>
      </w:r>
      <w:proofErr w:type="spellEnd"/>
      <w:r w:rsidRPr="009147C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Напор»</w:t>
      </w:r>
      <w:r w:rsidRPr="0091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сухая строительная гидроизоляционная поверхностная смесь, предназначенная для мгновенной остановки напорных течей, за счёт быстрого схватывания и набора прочности.</w:t>
      </w:r>
    </w:p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7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Применяется для ликвидации напорных течей воды через бетон, когда другие материалы вымываются водой до начала их схватывания.</w:t>
      </w:r>
    </w:p>
    <w:p w:rsidR="00C81EE6" w:rsidRPr="009147CD" w:rsidRDefault="00C81EE6" w:rsidP="00C81E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47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Технические характеристики</w:t>
      </w:r>
    </w:p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5001" w:type="pct"/>
        <w:jc w:val="center"/>
        <w:tblLook w:val="04A0"/>
      </w:tblPr>
      <w:tblGrid>
        <w:gridCol w:w="594"/>
        <w:gridCol w:w="3788"/>
        <w:gridCol w:w="3036"/>
        <w:gridCol w:w="2722"/>
      </w:tblGrid>
      <w:tr w:rsidR="00C81EE6" w:rsidRPr="009147CD" w:rsidTr="00C81EE6">
        <w:trPr>
          <w:cantSplit/>
          <w:trHeight w:val="577"/>
          <w:tblHeader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измерения</w:t>
            </w:r>
          </w:p>
        </w:tc>
      </w:tr>
      <w:tr w:rsidR="00C81EE6" w:rsidRPr="009147CD" w:rsidTr="00C81EE6">
        <w:trPr>
          <w:cantSplit/>
          <w:trHeight w:val="577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9147CD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растворной смеси</w:t>
            </w:r>
          </w:p>
        </w:tc>
      </w:tr>
      <w:tr w:rsidR="00C81EE6" w:rsidRPr="009147CD" w:rsidTr="00C81EE6">
        <w:trPr>
          <w:cantSplit/>
          <w:trHeight w:val="577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9147CD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81EE6"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схватывания, мин:</w:t>
            </w:r>
          </w:p>
          <w:p w:rsidR="00C81EE6" w:rsidRPr="009147CD" w:rsidRDefault="00C81EE6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начало, не ранее</w:t>
            </w:r>
          </w:p>
          <w:p w:rsidR="00C81EE6" w:rsidRPr="009147CD" w:rsidRDefault="00C81EE6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конец, не позднее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310.3-76</w:t>
            </w:r>
          </w:p>
        </w:tc>
      </w:tr>
      <w:tr w:rsidR="00C81EE6" w:rsidRPr="009147CD" w:rsidTr="00C81EE6">
        <w:trPr>
          <w:cantSplit/>
          <w:trHeight w:val="577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9147CD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раствора</w:t>
            </w:r>
          </w:p>
        </w:tc>
      </w:tr>
      <w:tr w:rsidR="00C81EE6" w:rsidRPr="009147CD" w:rsidTr="00C81EE6">
        <w:trPr>
          <w:cantSplit/>
          <w:trHeight w:val="577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9147CD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81EE6"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Прочность на сжатие, МПа, </w:t>
            </w:r>
          </w:p>
          <w:p w:rsidR="00C81EE6" w:rsidRPr="009147CD" w:rsidRDefault="00C81EE6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через 5-10 минут, не менее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E6" w:rsidRPr="009147CD" w:rsidRDefault="00C81EE6" w:rsidP="0078347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310.4-81</w:t>
            </w:r>
          </w:p>
        </w:tc>
      </w:tr>
      <w:tr w:rsidR="00C81EE6" w:rsidRPr="009147CD" w:rsidTr="00C81EE6">
        <w:trPr>
          <w:cantSplit/>
          <w:trHeight w:val="577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9147CD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81EE6" w:rsidRPr="00914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по морозостойкости, циклов, не менее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F300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E6" w:rsidRPr="009147CD" w:rsidRDefault="00C81EE6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7C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10060.0-95</w:t>
            </w:r>
          </w:p>
        </w:tc>
      </w:tr>
    </w:tbl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147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Приготовление сухой смеси </w:t>
      </w:r>
      <w:r w:rsidRPr="009147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</w:t>
      </w:r>
      <w:proofErr w:type="spellStart"/>
      <w:r w:rsidRPr="009147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Синзатим</w:t>
      </w:r>
      <w:proofErr w:type="spellEnd"/>
      <w:r w:rsidRPr="009147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Напор»</w:t>
      </w:r>
    </w:p>
    <w:p w:rsidR="00C81EE6" w:rsidRPr="009147CD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7C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Готовить такое количество растворной смеси, которое может быть использовано в течени</w:t>
      </w:r>
      <w:proofErr w:type="gramStart"/>
      <w:r w:rsidRPr="009147C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914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47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20-30 секунд</w:t>
      </w:r>
      <w:r w:rsidRPr="009147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1EE6" w:rsidRDefault="00C81EE6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7C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Смешать сухую смесь с водой в пропорции: 0,15-0,16 л воды на 1кг сухой смеси, или по объему – 1 часть воды на 5 частей сухой смеси. Консистенция полученной растворной смеси готовой к применению – «сухая земля».</w:t>
      </w:r>
    </w:p>
    <w:p w:rsidR="009147CD" w:rsidRPr="009147CD" w:rsidRDefault="009147CD" w:rsidP="00C81E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9147C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Особенности</w:t>
      </w:r>
    </w:p>
    <w:p w:rsidR="009147CD" w:rsidRDefault="009147CD" w:rsidP="009147C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9147CD">
        <w:rPr>
          <w:color w:val="050505"/>
          <w:sz w:val="20"/>
          <w:szCs w:val="20"/>
        </w:rPr>
        <w:t>В своем составе сухая смесь имеет специальные добавки ускорители схватывания и твердения. Отличается мгновенным схватыванием. Не размывается водой за счет присутствия в составе армирующих волокон. Применяется совместно с сухой смесью</w:t>
      </w:r>
      <w:r w:rsidRPr="009147CD">
        <w:t> </w:t>
      </w:r>
      <w:hyperlink r:id="rId8" w:history="1">
        <w:r>
          <w:rPr>
            <w:color w:val="050505"/>
            <w:sz w:val="20"/>
            <w:szCs w:val="20"/>
          </w:rPr>
          <w:t>«</w:t>
        </w:r>
        <w:proofErr w:type="spellStart"/>
        <w:r>
          <w:rPr>
            <w:color w:val="050505"/>
            <w:sz w:val="20"/>
            <w:szCs w:val="20"/>
          </w:rPr>
          <w:t>Синзат</w:t>
        </w:r>
        <w:r w:rsidRPr="009147CD">
          <w:rPr>
            <w:color w:val="050505"/>
            <w:sz w:val="20"/>
            <w:szCs w:val="20"/>
          </w:rPr>
          <w:t>им</w:t>
        </w:r>
        <w:proofErr w:type="spellEnd"/>
        <w:r w:rsidRPr="009147CD">
          <w:rPr>
            <w:color w:val="050505"/>
            <w:sz w:val="20"/>
            <w:szCs w:val="20"/>
          </w:rPr>
          <w:t xml:space="preserve"> </w:t>
        </w:r>
        <w:proofErr w:type="gramStart"/>
        <w:r w:rsidRPr="009147CD">
          <w:rPr>
            <w:color w:val="050505"/>
            <w:sz w:val="20"/>
            <w:szCs w:val="20"/>
          </w:rPr>
          <w:t>Шовный</w:t>
        </w:r>
        <w:proofErr w:type="gramEnd"/>
        <w:r w:rsidRPr="009147CD">
          <w:rPr>
            <w:color w:val="050505"/>
            <w:sz w:val="20"/>
            <w:szCs w:val="20"/>
          </w:rPr>
          <w:t>»</w:t>
        </w:r>
      </w:hyperlink>
      <w:r w:rsidRPr="009147CD">
        <w:rPr>
          <w:color w:val="050505"/>
          <w:sz w:val="20"/>
          <w:szCs w:val="20"/>
        </w:rPr>
        <w:t>.</w:t>
      </w: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9147C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Подготовительные работы</w:t>
      </w: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9147CD">
        <w:rPr>
          <w:color w:val="050505"/>
          <w:sz w:val="20"/>
          <w:szCs w:val="20"/>
        </w:rPr>
        <w:t>Увеличить полости течи с помощью отбойного молотка на ширину не менее 30 мм и глубину не менее 60 мм с расширением вглубь (по возможности в виде конуса). Очистить полость от рыхлого отслоившегося бетона.</w:t>
      </w: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9147C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Нанесение</w:t>
      </w: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9147CD">
        <w:rPr>
          <w:color w:val="050505"/>
          <w:sz w:val="20"/>
          <w:szCs w:val="20"/>
        </w:rPr>
        <w:t>Приготовленную растворную смесь сформованную в виде конуса с силой вдавить в полость течи и удерживать в течени</w:t>
      </w:r>
      <w:proofErr w:type="gramStart"/>
      <w:r w:rsidRPr="009147CD">
        <w:rPr>
          <w:color w:val="050505"/>
          <w:sz w:val="20"/>
          <w:szCs w:val="20"/>
        </w:rPr>
        <w:t>и</w:t>
      </w:r>
      <w:proofErr w:type="gramEnd"/>
      <w:r w:rsidRPr="009147CD">
        <w:rPr>
          <w:color w:val="050505"/>
          <w:sz w:val="20"/>
          <w:szCs w:val="20"/>
        </w:rPr>
        <w:t xml:space="preserve"> </w:t>
      </w:r>
      <w:r w:rsidRPr="009147CD">
        <w:rPr>
          <w:b/>
          <w:color w:val="050505"/>
          <w:sz w:val="20"/>
          <w:szCs w:val="20"/>
          <w:u w:val="single"/>
        </w:rPr>
        <w:t>40-60 секунд</w:t>
      </w:r>
      <w:r w:rsidRPr="009147CD">
        <w:rPr>
          <w:color w:val="050505"/>
          <w:sz w:val="20"/>
          <w:szCs w:val="20"/>
        </w:rPr>
        <w:t>.</w:t>
      </w: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9147C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Уход за обработанной поверхностью</w:t>
      </w:r>
    </w:p>
    <w:p w:rsidR="009147CD" w:rsidRPr="009147CD" w:rsidRDefault="009147CD" w:rsidP="009147CD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9147CD">
        <w:rPr>
          <w:color w:val="050505"/>
          <w:sz w:val="20"/>
          <w:szCs w:val="20"/>
        </w:rPr>
        <w:t>Необходимо следить за тем, чтобы обработанные поверхности оставались влажными в течени</w:t>
      </w:r>
      <w:proofErr w:type="gramStart"/>
      <w:r w:rsidRPr="009147CD">
        <w:rPr>
          <w:color w:val="050505"/>
          <w:sz w:val="20"/>
          <w:szCs w:val="20"/>
        </w:rPr>
        <w:t>и</w:t>
      </w:r>
      <w:proofErr w:type="gramEnd"/>
      <w:r w:rsidRPr="009147CD">
        <w:rPr>
          <w:color w:val="050505"/>
          <w:sz w:val="20"/>
          <w:szCs w:val="20"/>
        </w:rPr>
        <w:t xml:space="preserve"> 3-х суток. Для чего необходимо увлажнять поверхность 2-3 раза в день.</w:t>
      </w:r>
    </w:p>
    <w:p w:rsidR="00E877DF" w:rsidRPr="009147CD" w:rsidRDefault="00E877DF" w:rsidP="00E87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877DF" w:rsidRPr="009147CD" w:rsidSect="0014163F">
      <w:headerReference w:type="default" r:id="rId9"/>
      <w:footerReference w:type="default" r:id="rId10"/>
      <w:pgSz w:w="11906" w:h="16838"/>
      <w:pgMar w:top="426" w:right="850" w:bottom="426" w:left="1134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F2" w:rsidRDefault="00B901F2" w:rsidP="00822832">
      <w:pPr>
        <w:spacing w:after="0" w:line="240" w:lineRule="auto"/>
      </w:pPr>
      <w:r>
        <w:separator/>
      </w:r>
    </w:p>
  </w:endnote>
  <w:endnote w:type="continuationSeparator" w:id="0">
    <w:p w:rsidR="00B901F2" w:rsidRDefault="00B901F2" w:rsidP="008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44" w:rsidRDefault="005D79DC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r>
      <w:rPr>
        <w:i/>
        <w:iCs/>
        <w:noProof/>
        <w:color w:val="548DD4" w:themeColor="text2" w:themeTint="99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7.7pt;margin-top:8.65pt;width:506.8pt;height:0;z-index:251662336" o:connectortype="straight" strokecolor="#548dd4 [1951]" strokeweight=".5pt"/>
      </w:pict>
    </w:r>
  </w:p>
  <w:p w:rsidR="00343044" w:rsidRPr="00343044" w:rsidRDefault="0034304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proofErr w:type="spellStart"/>
    <w:r w:rsidRPr="00343044">
      <w:rPr>
        <w:rStyle w:val="af"/>
        <w:color w:val="548DD4" w:themeColor="text2" w:themeTint="99"/>
        <w:sz w:val="28"/>
        <w:szCs w:val="28"/>
      </w:rPr>
      <w:t>Синзатим</w:t>
    </w:r>
    <w:proofErr w:type="spellEnd"/>
    <w:r w:rsidRPr="00343044">
      <w:rPr>
        <w:rStyle w:val="af"/>
        <w:color w:val="548DD4" w:themeColor="text2" w:themeTint="99"/>
        <w:sz w:val="28"/>
        <w:szCs w:val="28"/>
      </w:rPr>
      <w:t xml:space="preserve"> – гидроизоляция и ремонт любой сложности.</w:t>
    </w:r>
  </w:p>
  <w:p w:rsidR="00343044" w:rsidRDefault="003430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F2" w:rsidRDefault="00B901F2" w:rsidP="00822832">
      <w:pPr>
        <w:spacing w:after="0" w:line="240" w:lineRule="auto"/>
      </w:pPr>
      <w:r>
        <w:separator/>
      </w:r>
    </w:p>
  </w:footnote>
  <w:footnote w:type="continuationSeparator" w:id="0">
    <w:p w:rsidR="00B901F2" w:rsidRDefault="00B901F2" w:rsidP="008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3F" w:rsidRPr="0014163F" w:rsidRDefault="0014163F" w:rsidP="0014163F">
    <w:pPr>
      <w:pStyle w:val="aa"/>
      <w:jc w:val="right"/>
      <w:rPr>
        <w:color w:val="548DD4" w:themeColor="text2" w:themeTint="99"/>
      </w:rPr>
    </w:pPr>
    <w:r w:rsidRPr="0014163F">
      <w:rPr>
        <w:noProof/>
        <w:color w:val="548DD4" w:themeColor="text2" w:themeTint="99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136525</wp:posOffset>
          </wp:positionV>
          <wp:extent cx="1701165" cy="923290"/>
          <wp:effectExtent l="38100" t="0" r="13335" b="257810"/>
          <wp:wrapThrough wrapText="bothSides">
            <wp:wrapPolygon edited="0">
              <wp:start x="0" y="0"/>
              <wp:lineTo x="-484" y="27631"/>
              <wp:lineTo x="21769" y="27631"/>
              <wp:lineTo x="21769" y="26740"/>
              <wp:lineTo x="21527" y="22283"/>
              <wp:lineTo x="21286" y="21392"/>
              <wp:lineTo x="21527" y="21392"/>
              <wp:lineTo x="21769" y="16490"/>
              <wp:lineTo x="21769" y="7131"/>
              <wp:lineTo x="21527" y="446"/>
              <wp:lineTo x="21527" y="0"/>
              <wp:lineTo x="0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165" cy="923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163F">
      <w:rPr>
        <w:color w:val="548DD4" w:themeColor="text2" w:themeTint="99"/>
        <w:sz w:val="28"/>
        <w:szCs w:val="28"/>
      </w:rPr>
      <w:t xml:space="preserve">  </w:t>
    </w:r>
  </w:p>
  <w:p w:rsidR="0014163F" w:rsidRDefault="0014163F" w:rsidP="0014163F">
    <w:pPr>
      <w:pStyle w:val="aa"/>
    </w:pPr>
  </w:p>
  <w:p w:rsidR="00487B4D" w:rsidRDefault="00487B4D" w:rsidP="0014163F">
    <w:pPr>
      <w:pStyle w:val="aa"/>
    </w:pPr>
  </w:p>
  <w:p w:rsidR="00487B4D" w:rsidRPr="00EB775A" w:rsidRDefault="00487B4D" w:rsidP="00487B4D">
    <w:pPr>
      <w:rPr>
        <w:color w:val="95B3D7" w:themeColor="accent1" w:themeTint="99"/>
        <w:lang w:eastAsia="ru-RU"/>
      </w:rPr>
    </w:pPr>
  </w:p>
  <w:p w:rsidR="00487B4D" w:rsidRPr="0014163F" w:rsidRDefault="00487B4D" w:rsidP="001416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E36"/>
    <w:multiLevelType w:val="multilevel"/>
    <w:tmpl w:val="C77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6682"/>
    <w:multiLevelType w:val="hybridMultilevel"/>
    <w:tmpl w:val="769A6050"/>
    <w:lvl w:ilvl="0" w:tplc="AB485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5362">
      <o:colormenu v:ext="edit" fillcolor="none [3212]"/>
    </o:shapedefaults>
    <o:shapelayout v:ext="edit">
      <o:idmap v:ext="edit" data="6"/>
      <o:rules v:ext="edit">
        <o:r id="V:Rule2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0A1"/>
    <w:rsid w:val="00022955"/>
    <w:rsid w:val="000557EE"/>
    <w:rsid w:val="0007639C"/>
    <w:rsid w:val="000D32EB"/>
    <w:rsid w:val="000D6F9A"/>
    <w:rsid w:val="0010280B"/>
    <w:rsid w:val="00120B33"/>
    <w:rsid w:val="0014163F"/>
    <w:rsid w:val="00163B5D"/>
    <w:rsid w:val="00181983"/>
    <w:rsid w:val="0019714F"/>
    <w:rsid w:val="001B16A7"/>
    <w:rsid w:val="001C5011"/>
    <w:rsid w:val="00210794"/>
    <w:rsid w:val="0021150F"/>
    <w:rsid w:val="0021180A"/>
    <w:rsid w:val="00214FD1"/>
    <w:rsid w:val="00223D91"/>
    <w:rsid w:val="00233C7A"/>
    <w:rsid w:val="002429F7"/>
    <w:rsid w:val="0024350A"/>
    <w:rsid w:val="00292ADD"/>
    <w:rsid w:val="002E082A"/>
    <w:rsid w:val="003008F9"/>
    <w:rsid w:val="003200D2"/>
    <w:rsid w:val="00343044"/>
    <w:rsid w:val="00350D6E"/>
    <w:rsid w:val="003A4C25"/>
    <w:rsid w:val="003D35DF"/>
    <w:rsid w:val="003E5AEF"/>
    <w:rsid w:val="004268AA"/>
    <w:rsid w:val="0043241B"/>
    <w:rsid w:val="004605F6"/>
    <w:rsid w:val="004650E0"/>
    <w:rsid w:val="00477761"/>
    <w:rsid w:val="00487B4D"/>
    <w:rsid w:val="004D58C2"/>
    <w:rsid w:val="004D7335"/>
    <w:rsid w:val="004E102C"/>
    <w:rsid w:val="005068D1"/>
    <w:rsid w:val="005124B1"/>
    <w:rsid w:val="00542DB3"/>
    <w:rsid w:val="0058349B"/>
    <w:rsid w:val="005A04C8"/>
    <w:rsid w:val="005C059E"/>
    <w:rsid w:val="005C4E4C"/>
    <w:rsid w:val="005C757D"/>
    <w:rsid w:val="005D79DC"/>
    <w:rsid w:val="006249AD"/>
    <w:rsid w:val="006327C1"/>
    <w:rsid w:val="00704706"/>
    <w:rsid w:val="00706C11"/>
    <w:rsid w:val="00715BC7"/>
    <w:rsid w:val="00744938"/>
    <w:rsid w:val="00765DF0"/>
    <w:rsid w:val="007A4F3E"/>
    <w:rsid w:val="007C3372"/>
    <w:rsid w:val="007F3AD6"/>
    <w:rsid w:val="00822832"/>
    <w:rsid w:val="008C1F22"/>
    <w:rsid w:val="009147CD"/>
    <w:rsid w:val="00922D94"/>
    <w:rsid w:val="009604E0"/>
    <w:rsid w:val="00966BC6"/>
    <w:rsid w:val="009F6AC9"/>
    <w:rsid w:val="00A26C5F"/>
    <w:rsid w:val="00A33728"/>
    <w:rsid w:val="00A40860"/>
    <w:rsid w:val="00A625D9"/>
    <w:rsid w:val="00B35844"/>
    <w:rsid w:val="00B5127F"/>
    <w:rsid w:val="00B6559F"/>
    <w:rsid w:val="00B8777F"/>
    <w:rsid w:val="00B901F2"/>
    <w:rsid w:val="00BF491E"/>
    <w:rsid w:val="00BF72F2"/>
    <w:rsid w:val="00C26B1D"/>
    <w:rsid w:val="00C536C0"/>
    <w:rsid w:val="00C81EE6"/>
    <w:rsid w:val="00CC67D9"/>
    <w:rsid w:val="00CE60D0"/>
    <w:rsid w:val="00D452A4"/>
    <w:rsid w:val="00D516DC"/>
    <w:rsid w:val="00D871B1"/>
    <w:rsid w:val="00DA0055"/>
    <w:rsid w:val="00DE10D4"/>
    <w:rsid w:val="00DE651D"/>
    <w:rsid w:val="00DF134B"/>
    <w:rsid w:val="00E156A1"/>
    <w:rsid w:val="00E20BC5"/>
    <w:rsid w:val="00E43ED0"/>
    <w:rsid w:val="00E5098E"/>
    <w:rsid w:val="00E645A2"/>
    <w:rsid w:val="00E80AA8"/>
    <w:rsid w:val="00E877DF"/>
    <w:rsid w:val="00E90EC9"/>
    <w:rsid w:val="00EB775A"/>
    <w:rsid w:val="00EE34E7"/>
    <w:rsid w:val="00EE6923"/>
    <w:rsid w:val="00F266C9"/>
    <w:rsid w:val="00F65542"/>
    <w:rsid w:val="00FA267E"/>
    <w:rsid w:val="00FA6D70"/>
    <w:rsid w:val="00FE30A1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</w:style>
  <w:style w:type="paragraph" w:styleId="2">
    <w:name w:val="heading 2"/>
    <w:basedOn w:val="a"/>
    <w:next w:val="a"/>
    <w:link w:val="20"/>
    <w:uiPriority w:val="9"/>
    <w:unhideWhenUsed/>
    <w:qFormat/>
    <w:rsid w:val="00EB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0D6F9A"/>
    <w:rPr>
      <w:color w:val="0000FF"/>
      <w:u w:val="single"/>
    </w:rPr>
  </w:style>
  <w:style w:type="paragraph" w:customStyle="1" w:styleId="1">
    <w:name w:val="Текст1"/>
    <w:basedOn w:val="a"/>
    <w:rsid w:val="0019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Placeholder Text"/>
    <w:basedOn w:val="a0"/>
    <w:uiPriority w:val="99"/>
    <w:semiHidden/>
    <w:rsid w:val="001971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3C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4D58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832"/>
  </w:style>
  <w:style w:type="paragraph" w:styleId="ac">
    <w:name w:val="footer"/>
    <w:basedOn w:val="a"/>
    <w:link w:val="ad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832"/>
  </w:style>
  <w:style w:type="table" w:styleId="ae">
    <w:name w:val="Table Grid"/>
    <w:basedOn w:val="a1"/>
    <w:uiPriority w:val="1"/>
    <w:rsid w:val="008228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4163F"/>
  </w:style>
  <w:style w:type="character" w:styleId="af">
    <w:name w:val="Subtle Emphasis"/>
    <w:basedOn w:val="a0"/>
    <w:uiPriority w:val="19"/>
    <w:qFormat/>
    <w:rsid w:val="0014163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B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91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147CD"/>
    <w:rPr>
      <w:b/>
      <w:bCs/>
    </w:rPr>
  </w:style>
  <w:style w:type="character" w:customStyle="1" w:styleId="apple-converted-space">
    <w:name w:val="apple-converted-space"/>
    <w:basedOn w:val="a0"/>
    <w:rsid w:val="00914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zatim.com/%D0%BC%D0%B0%D1%82%D0%B5%D1%80%D0%B8%D0%B0%D0%BB%D1%8B/%D1%81%D0%B8%D0%BD%D0%B7%D0%B0%D1%82%D0%B8%D0%BC-%D1%88%D0%BE%D0%B2%D0%BD%D1%8B%D0%B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763D-966F-47C6-9709-CCDBC385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Симофор</dc:creator>
  <cp:lastModifiedBy>admin</cp:lastModifiedBy>
  <cp:revision>5</cp:revision>
  <dcterms:created xsi:type="dcterms:W3CDTF">2015-10-06T05:51:00Z</dcterms:created>
  <dcterms:modified xsi:type="dcterms:W3CDTF">2015-12-11T08:54:00Z</dcterms:modified>
</cp:coreProperties>
</file>